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0C" w:rsidRPr="00FE510C" w:rsidRDefault="00FE510C" w:rsidP="00FE510C">
      <w:pPr>
        <w:jc w:val="center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Требования к содержанию и оформлению конкурсной работы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На Конкурс принимаются работы, представляющие собой актуальное исследование по одной из предложенных номин</w:t>
      </w:r>
      <w:bookmarkStart w:id="0" w:name="_GoBack"/>
      <w:bookmarkEnd w:id="0"/>
      <w:r w:rsidRPr="00FE510C">
        <w:rPr>
          <w:rFonts w:ascii="Times New Roman" w:hAnsi="Times New Roman" w:cs="Times New Roman"/>
        </w:rPr>
        <w:t>аций (Приложение №1). Тема конкурсной работы определяется конкурсантом самостоятельно в соответствии с проблематикой Конкурса и выбранной номинацией.</w:t>
      </w:r>
      <w:r w:rsidRPr="00FE510C">
        <w:rPr>
          <w:rFonts w:ascii="Times New Roman" w:hAnsi="Times New Roman" w:cs="Times New Roman"/>
        </w:rPr>
        <w:cr/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 xml:space="preserve">Работа должна отражать собственное видение избранной конкурсантом проблемы, анализ законодательства Российской Федерации, международных норм, нормативных правовых актов Новосибирской области, четко сформулированные цели и задачи, обоснование состояния и путей решения рассматриваемой проблемы, выводы и конкретные предложения по совершенствованию форм и методов </w:t>
      </w:r>
      <w:proofErr w:type="spellStart"/>
      <w:r w:rsidRPr="00FE510C">
        <w:rPr>
          <w:rFonts w:ascii="Times New Roman" w:hAnsi="Times New Roman" w:cs="Times New Roman"/>
        </w:rPr>
        <w:t>правозащиты</w:t>
      </w:r>
      <w:proofErr w:type="spellEnd"/>
      <w:r w:rsidRPr="00FE510C">
        <w:rPr>
          <w:rFonts w:ascii="Times New Roman" w:hAnsi="Times New Roman" w:cs="Times New Roman"/>
        </w:rPr>
        <w:t>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Все материалы представляются в аппарат Уполномоченного по правам человека в Новосибирской области на русском языке в отпечатанном и сброшюрованном виде на листах формата А</w:t>
      </w:r>
      <w:proofErr w:type="gramStart"/>
      <w:r w:rsidRPr="00FE510C">
        <w:rPr>
          <w:rFonts w:ascii="Times New Roman" w:hAnsi="Times New Roman" w:cs="Times New Roman"/>
        </w:rPr>
        <w:t>4</w:t>
      </w:r>
      <w:proofErr w:type="gramEnd"/>
      <w:r w:rsidRPr="00FE510C">
        <w:rPr>
          <w:rFonts w:ascii="Times New Roman" w:hAnsi="Times New Roman" w:cs="Times New Roman"/>
        </w:rPr>
        <w:t>. Объем материала – от 10 до 20 страниц машинописного текста через полуторный интервал. Прилагаемые к работе плакаты, схемы и другие иллюстративные материалы необходимо сложить так, чтобы соответствовать формату А</w:t>
      </w:r>
      <w:proofErr w:type="gramStart"/>
      <w:r w:rsidRPr="00FE510C">
        <w:rPr>
          <w:rFonts w:ascii="Times New Roman" w:hAnsi="Times New Roman" w:cs="Times New Roman"/>
        </w:rPr>
        <w:t>4</w:t>
      </w:r>
      <w:proofErr w:type="gramEnd"/>
      <w:r w:rsidRPr="00FE510C">
        <w:rPr>
          <w:rFonts w:ascii="Times New Roman" w:hAnsi="Times New Roman" w:cs="Times New Roman"/>
        </w:rPr>
        <w:t>. Объем приложений не ограничивается. Обязательно должны быть ссылки на используемую литературу, список которой прилагается, а также рецензия научного руководителя и сопроводительное письмо ректора вуза и (или) декана факультета.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На титульном листе работы необходимо указать: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- наименование, почтовый индекс и адрес вуза;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- фамилию, имя, отчество ректора, телефон приемной ректора;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- выбранную номинацию Конкурса, тему работы;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proofErr w:type="gramStart"/>
      <w:r w:rsidRPr="00FE510C">
        <w:rPr>
          <w:rFonts w:ascii="Times New Roman" w:hAnsi="Times New Roman" w:cs="Times New Roman"/>
        </w:rPr>
        <w:t>- сведения об авторе: фамилия, имя, отчество, группа, курс, отделение (дневное, вечернее, заочное), факультет, домашний адрес (почтовый индекс, город, район, улица, дом, квартира), контактный телефон;</w:t>
      </w:r>
      <w:proofErr w:type="gramEnd"/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- сведения о научном руководителе, оказавшем консультационную и методическую помощь студенту в подготовке работы: фамилия, имя, отчество, место работы, должность, ученая степень, ученое звание.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Образец титульного листа прилагается (Приложение №2).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Также необходимо представить в аппарат Уполномоченного по правам человека в Новосибирской области (на адрес drev@nso.ru) электронную версию конкурсной работы.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Принимая участие в Конкурсе, участник дает свое согласие на обработку и хранение своих персональных данных, осуществляемое организатором Конкурса. Согласие на обработку и хранение персональных данных с личной подписью участника прикладывается к конкурсной работе после титульного листа (Приложение №3).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Порядок проведения Конкурса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 xml:space="preserve">Первый этап - </w:t>
      </w:r>
      <w:proofErr w:type="spellStart"/>
      <w:r w:rsidRPr="00FE510C">
        <w:rPr>
          <w:rFonts w:ascii="Times New Roman" w:hAnsi="Times New Roman" w:cs="Times New Roman"/>
        </w:rPr>
        <w:t>внутривузовские</w:t>
      </w:r>
      <w:proofErr w:type="spellEnd"/>
      <w:r w:rsidRPr="00FE510C">
        <w:rPr>
          <w:rFonts w:ascii="Times New Roman" w:hAnsi="Times New Roman" w:cs="Times New Roman"/>
        </w:rPr>
        <w:t xml:space="preserve"> конкурсы (с 1 сентября по 20 октября 2017 года). Студенческие работы представляются на рассмотрение соответствующих кафедр (факультетов) вузов. Руководство вуза или деканат факультета отбирают для участия в следующем этапе Конкурса лучшие работы. Решения кафедры или деканата оформляются протоколами.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lastRenderedPageBreak/>
        <w:t xml:space="preserve">Отобранные вузами (факультетами) работы с выписками из протоколов направляются до 1 ноября 2017 года в государственный орган Новосибирской </w:t>
      </w:r>
      <w:proofErr w:type="gramStart"/>
      <w:r w:rsidRPr="00FE510C">
        <w:rPr>
          <w:rFonts w:ascii="Times New Roman" w:hAnsi="Times New Roman" w:cs="Times New Roman"/>
        </w:rPr>
        <w:t>области</w:t>
      </w:r>
      <w:proofErr w:type="gramEnd"/>
      <w:r w:rsidRPr="00FE510C">
        <w:rPr>
          <w:rFonts w:ascii="Times New Roman" w:hAnsi="Times New Roman" w:cs="Times New Roman"/>
        </w:rPr>
        <w:t xml:space="preserve"> Уполномоченный по правам человека в Новосибирской области и аппарат Уполномоченного по правам человека для участия во втором этапе Конкурса. Конкурсные работы можно предоставить по почте или лично.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Адрес: 630011, город Новосибирск, улица Кирова, дом 3, кабинет 110.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В сопроводительных письмах должны обязательно указываться полностью фамилия, имя, отчество, адрес, телефоны конкурсантов, должности организаторов первого этапа конкурса (направляющей стороны).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Второй этап (с 1 по 20 ноября 2017 года) проводится конкурсной комиссией, утвержденной распоряжением Уполномоченного по правам человека в Новосибирской области.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На второй этап не принимаются работы, не прошедшие первый этап Конкурса.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Сроки представления работ на Конкурс должны строго соблюдаться. Дата отправления определяется по почтовому штемпелю. Работы, отправленные позднее или не соответствующие установленным настоящим Положением требованиям, к рассмотрению не принимаются. Авторы таких работ будут проинформированы об этом соответствующим письмом.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Присланные на конкурс работы не возвращаются, рецензии авторам не выдаются. Конкурсные работы и материалы могут быть использованы организатором конкурса в работе по повышению уровня правовой культуры граждан.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На втором этапе конкурсная комиссия оценивает работы посредством присвоения баллов в каждой номинации по каждому критерию. Общая балльная оценка складывается из суммы баллов, начисленных по каждому критерию.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Критерии оценки конкурсной работы: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1. Качество оформления работы (в том числе дополнительных материалов и приложений) – от 1 до 5 баллов.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2. Конкретность и аргументированность предложений – от 1 до 5 баллов.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3. Оригинальность и самостоятельность исследования – от 1 до 5 баллов.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4. Актуальность и практическая значимость работы – от 1 до 5 баллов.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В случае отсутствия работ, представленных на Конкурс в соответствующей номинации, либо отсутствия лучших работ, конкурсная комиссия вправе не определять призовые места в данной номинации Конкурса.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После определения лучших работ конкурсная комиссия путем открытого голосования определяет победителей. При равенстве голосов решающим является голос председателя конкурсной комиссии. Результаты голосования и решение конкурсной комиссии заносятся в протокол, который подписывает председатель и секретарь конкурсной комиссии. Итоги Конкурса утверждаются распоряжением Уполномоченного по правам человека в Новосибирской области.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 xml:space="preserve">Третий этап (конец ноября 2017 года). По решению конкурсной комиссии победители и авторы лучших работ приглашаются в государственный орган Новосибирской </w:t>
      </w:r>
      <w:proofErr w:type="gramStart"/>
      <w:r w:rsidRPr="00FE510C">
        <w:rPr>
          <w:rFonts w:ascii="Times New Roman" w:hAnsi="Times New Roman" w:cs="Times New Roman"/>
        </w:rPr>
        <w:t>области</w:t>
      </w:r>
      <w:proofErr w:type="gramEnd"/>
      <w:r w:rsidRPr="00FE510C">
        <w:rPr>
          <w:rFonts w:ascii="Times New Roman" w:hAnsi="Times New Roman" w:cs="Times New Roman"/>
        </w:rPr>
        <w:t xml:space="preserve"> Уполномоченный по правам человека в Новосибирской области и аппарат Уполномоченного по правам человека для очного участия в финале Конкурса. О порядке, сроках и месте проведения финального тура </w:t>
      </w:r>
      <w:r w:rsidRPr="00FE510C">
        <w:rPr>
          <w:rFonts w:ascii="Times New Roman" w:hAnsi="Times New Roman" w:cs="Times New Roman"/>
        </w:rPr>
        <w:lastRenderedPageBreak/>
        <w:t xml:space="preserve">участники будут извещены заблаговременно. </w:t>
      </w:r>
      <w:proofErr w:type="gramStart"/>
      <w:r w:rsidRPr="00FE510C">
        <w:rPr>
          <w:rFonts w:ascii="Times New Roman" w:hAnsi="Times New Roman" w:cs="Times New Roman"/>
        </w:rPr>
        <w:t>Информация об этом также будет размещена на официальном и информационном сайтах Уполномоченного по правам человека в Новосибирской области www.upch.nso.ru и www.upchnso.ru.</w:t>
      </w:r>
      <w:proofErr w:type="gramEnd"/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Финальный этап Конкурса проходит в виде научно-практической конференции. Участники выступают с кратким изложением конкурсной работы (до 10 минут) и отвечают на вопросы участников конференции.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По завершении выступлений участников финала состоится награждение победителей.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Победителям в каждой номинации вручаются дипломы и подарочные сертификаты на приобретение книжной продукции: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- победителю, занявшему 1 место – диплом 1 степени и сертификат номинальной стоимостью 4 тысячи рублей;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- победителю, занявшему 2 место - диплом 2 степени и сертификат номинальной стоимостью 3 тысячи рублей;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- победителю, занявшему 3 место - диплом 3 степени и сертификат номинальной стоимостью 2 тысячи рублей.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Конкурсная комиссия вправе дополнительно отметить участников Конкурса: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- за неординарный подход к исследованию проблематики;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- за высокое практическое значение предложения;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- за оригинальность подачи материала;</w:t>
      </w:r>
    </w:p>
    <w:p w:rsidR="00FE510C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- за высокую социальную значимость сообщения.</w:t>
      </w:r>
    </w:p>
    <w:p w:rsidR="00B87608" w:rsidRPr="00FE510C" w:rsidRDefault="00FE510C" w:rsidP="00FE510C">
      <w:pPr>
        <w:jc w:val="both"/>
        <w:rPr>
          <w:rFonts w:ascii="Times New Roman" w:hAnsi="Times New Roman" w:cs="Times New Roman"/>
        </w:rPr>
      </w:pPr>
      <w:r w:rsidRPr="00FE510C">
        <w:rPr>
          <w:rFonts w:ascii="Times New Roman" w:hAnsi="Times New Roman" w:cs="Times New Roman"/>
        </w:rPr>
        <w:t>Информация об итогах проведения Конкурса размещается на официальном и информационном сайтах Уполномоченного по правам человека в Новосибирской области www.upch.nso.ru и www.upchnso.ru.</w:t>
      </w:r>
    </w:p>
    <w:sectPr w:rsidR="00B87608" w:rsidRPr="00FE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0C"/>
    <w:rsid w:val="00B87608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2017-09-12T11:04:00Z</dcterms:created>
  <dcterms:modified xsi:type="dcterms:W3CDTF">2017-09-12T11:05:00Z</dcterms:modified>
</cp:coreProperties>
</file>