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Pr="00071C9A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Международная </w:t>
      </w: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 xml:space="preserve">научно-практическая конференция </w:t>
      </w:r>
    </w:p>
    <w:p w:rsidR="006E0E06" w:rsidRPr="00071C9A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«Транспорт: наука, образование, производство»</w:t>
      </w:r>
    </w:p>
    <w:p w:rsidR="006E0E06" w:rsidRPr="00071C9A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(«Транспорт-202</w:t>
      </w:r>
      <w:r w:rsidR="00071C9A"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»)</w:t>
      </w:r>
    </w:p>
    <w:p w:rsidR="006E0E06" w:rsidRPr="00071C9A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071C9A"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- 2</w:t>
      </w:r>
      <w:r w:rsidR="00071C9A"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апреля 202</w:t>
      </w:r>
      <w:r w:rsidR="00071C9A"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071C9A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г., г. Ростов-на-Дону</w:t>
      </w: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Приглашаем Вас принять участие в работе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Международной научно-практической конференции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«Транспорт: наука, образование, производство»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«Транспорт-202</w:t>
      </w:r>
      <w:r w:rsidR="00071C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»)</w:t>
      </w:r>
      <w:r w:rsidR="008710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550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смешанном формате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конференции</w:t>
      </w:r>
    </w:p>
    <w:p w:rsidR="006E0E06" w:rsidRPr="006E0E06" w:rsidRDefault="006E0E06" w:rsidP="006E0E06">
      <w:pPr>
        <w:widowControl w:val="0"/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конференции предполагается участие: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руководителей и специалистов железных дорог, морского, водного и автомобильного транспорта и дорожных комплексов; 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и преподавателей транспортных вузов России и зарубежных стран;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проектных и научно-исследовательских организаций транспортного направления;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представителей фирм и предприятий, разрабатывающих технические средства и технологии для транспорта.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1550AB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участия в</w:t>
      </w:r>
      <w:r w:rsidR="00771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0E06"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конференции: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докладчики и авторы докладов, отобранных для опубликования в трудах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авторы дискуссионных (проблемных) работ без опубликования, допускается пятиминутное сообщение с обсуждением;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гости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представители предприятий и организаций, участники без докладов.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работы конференции: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Транспортный комплекс Российской Федерации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Информационные технологии, автоматика и телекоммуникации 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управления, экономики и логистики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Подвижной состав железных дорог и транспортная техника.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Строительство, транспортная инфраструктура и эксплуатация железнодорожного пути.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Экологические проблемы транспортных систем.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Ресурсосберегающие технологии на транспорте.</w:t>
      </w:r>
    </w:p>
    <w:p w:rsidR="00A75154" w:rsidRDefault="00A75154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Безопасность перевозочного процесса.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Транспортная энергетика.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  <w:tab w:val="left" w:pos="709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Физика, математика и механика.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гуманитарных и юридических наук. </w:t>
      </w:r>
    </w:p>
    <w:p w:rsidR="006E0E06" w:rsidRPr="006E0E06" w:rsidRDefault="006E0E06" w:rsidP="006E0E06">
      <w:pPr>
        <w:widowControl w:val="0"/>
        <w:spacing w:after="0" w:line="257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ТРЕБОВАНИЯ К МАТЕРИАЛАМ ДЛЯ ПУБЛИКАЦИИ</w:t>
      </w:r>
      <w:bookmarkStart w:id="0" w:name="bookmark27"/>
      <w:bookmarkStart w:id="1" w:name="bookmark25"/>
      <w:bookmarkStart w:id="2" w:name="bookmark26"/>
      <w:bookmarkStart w:id="3" w:name="bookmark28"/>
      <w:bookmarkEnd w:id="0"/>
    </w:p>
    <w:p w:rsidR="006E0E06" w:rsidRPr="006E0E06" w:rsidRDefault="006E0E06" w:rsidP="006E0E06">
      <w:pPr>
        <w:widowControl w:val="0"/>
        <w:numPr>
          <w:ilvl w:val="0"/>
          <w:numId w:val="2"/>
        </w:numPr>
        <w:spacing w:after="0" w:line="257" w:lineRule="auto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Требования к оформлению трудов (доклада)</w:t>
      </w:r>
      <w:bookmarkEnd w:id="1"/>
      <w:bookmarkEnd w:id="2"/>
      <w:bookmarkEnd w:id="3"/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Материалы печатаются авторами в текстовом редакторе </w:t>
      </w:r>
      <w:r w:rsidR="007711C4">
        <w:rPr>
          <w:rFonts w:ascii="Times New Roman" w:eastAsia="Times New Roman" w:hAnsi="Times New Roman" w:cs="Times New Roman"/>
          <w:color w:val="111016"/>
          <w:sz w:val="28"/>
          <w:szCs w:val="28"/>
          <w:lang w:val="en-US"/>
        </w:rPr>
        <w:t>MS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Word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 расширением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или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docx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параметры страницы: размер бумаги - А4, поля: левое, верхнее, нижнее, правое -2,0 см, ориентация страницы - книжная, шрифт -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Times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New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Roman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Суг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размер шрифта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14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pt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межзнаковый интервал - обычный, выравнивание - по ширине, уровень - обычный текст, абзац: отступы слева, справа -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см, первая строка - отступ 1,25 см, интервалы перед, после -0, межстрочный интервал одинарный,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 левом верхнем углу - УДК, ниже через интервал - название доклада прописными буквами, полужирно, по центру,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Строкой ниже, через интервал - инициалы, фамилии авторов по центру, далее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следующей строке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наименование организации курсивом. Далее, через интервал печатается весь представленный текст.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Рисунки - черно-белые, без заливки цветом и внедряются в документ как объекты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ТОЛЬКО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формате * 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jpg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 располагаются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в тексте без обтекания.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Подписываются: 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Название. Расстояние от текста до рисунка или таблицы сверху и снизу - 1 интервал.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Ссылки на источники, указанные в Библиографическом списке, в тексте трудов (доклада) обязательно проставляются в квадратных скобках: [2]. Если Библиографический список не приводится, то ссылки в виде квадратных скобок и цифры внутри статьи недопустимы.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Объем для статьи: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не менее 4-х и не более 5-ти целиком заполненных страниц.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  <w:u w:val="single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Библиографический список приводится в конце статьи и входит в объем статьи и должен состоять не более чем из 10 пунктов (перевод на английский язык не нужен).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В объем не включаются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сведения об авторах (на русском и английском языках); аннотация (на русском и английском языках); 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Автор имеет право опубликовать один доклад и второй в качестве соавтора.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Тексты должны быть проверены авторами па соответствие требованиям оформления и на наличие заимствований </w:t>
      </w:r>
      <w:r w:rsidRPr="006E0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системе «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Антиплагиат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  <w:u w:val="single"/>
        </w:rPr>
        <w:t>Внимание авторов!</w:t>
      </w:r>
    </w:p>
    <w:p w:rsidR="009F34DB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</w:p>
    <w:p w:rsidR="009F34DB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Представляется </w:t>
      </w:r>
      <w:r w:rsidR="009F34DB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электронный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экземпляр текста</w:t>
      </w:r>
      <w:r w:rsidR="009F34DB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.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 </w:t>
      </w:r>
    </w:p>
    <w:p w:rsidR="009F34DB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Сканированная первая страница </w:t>
      </w:r>
      <w:r w:rsidR="006E0E06"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текста предоставляется с личной подписью автора и визами заведующего кафедрой и декана факультета, удостоверяющими проверку материалов для публикации на соответствие требованиям офор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мления и наличие заимствований.</w:t>
      </w:r>
    </w:p>
    <w:p w:rsidR="00752E0A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Также предоставляется экспертное заключение на возможность </w:t>
      </w:r>
      <w:r w:rsidR="007E339A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публикования статьи в открытом доступе.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оформления статьи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(поля не показаны):</w:t>
      </w:r>
    </w:p>
    <w:p w:rsidR="006E0E06" w:rsidRPr="006E0E06" w:rsidRDefault="006E0E06" w:rsidP="006E0E06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УДК 656.21+06</w:t>
      </w:r>
    </w:p>
    <w:p w:rsidR="006E0E06" w:rsidRDefault="006E0E06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4" w:name="bookmark29"/>
      <w:bookmarkStart w:id="5" w:name="bookmark30"/>
      <w:bookmarkStart w:id="6" w:name="bookmark31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ВЗАИМОДЕЙСТВИЕ ВИДОВ ТРАНСПОРТА В РЕГИОНАЛЬНЫХ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br/>
        <w:t>МУЛЬТИМОДАЛЬНЫХ УЗЛАХ</w:t>
      </w:r>
      <w:bookmarkEnd w:id="4"/>
      <w:bookmarkEnd w:id="5"/>
      <w:bookmarkEnd w:id="6"/>
    </w:p>
    <w:p w:rsidR="003B4D65" w:rsidRPr="006E0E06" w:rsidRDefault="003B4D65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И. И. Иванов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П.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Петров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С. С. Сидоров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br/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>‘Академия ФСБ, г. Москва, Россия</w:t>
      </w:r>
    </w:p>
    <w:p w:rsid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 xml:space="preserve"> ФГБОУ ВО «Ростовский государственный университет путей сообщения»,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br/>
        <w:t>г. Ростов-на-Дону, Россия</w:t>
      </w:r>
    </w:p>
    <w:p w:rsidR="003B4D65" w:rsidRPr="006E0E06" w:rsidRDefault="003B4D65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Транспортным узлом называется комплекс транспортных устройств в пункте стыка нескольких видов транспорта, совместно выпол</w:t>
      </w:r>
      <w:bookmarkStart w:id="7" w:name="_GoBack"/>
      <w:bookmarkEnd w:id="7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няющих операции по обслуживанию транзитных, местных и городских перевозок грузов и пассажиров [1]. Транспортный узел включает технологические взаимодействия [2]:</w:t>
      </w: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…</w:t>
      </w:r>
    </w:p>
    <w:p w:rsidR="006E0E06" w:rsidRPr="006E0E06" w:rsidRDefault="006E0E06" w:rsidP="006E0E06">
      <w:pPr>
        <w:widowControl w:val="0"/>
        <w:spacing w:after="0" w:line="262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узлы представляют собой сочетание железнодорожного узла с параллельными ходами и прямоугольной планировкой, а также радиального автодорожного узла с прямоугольной или радиальной планировкой уличных сетей (рис. </w:t>
      </w:r>
      <w:proofErr w:type="gramStart"/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>1)...</w:t>
      </w:r>
      <w:proofErr w:type="gramEnd"/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8B8D" wp14:editId="43269197">
            <wp:extent cx="3371215" cy="2157730"/>
            <wp:effectExtent l="0" t="0" r="0" b="0"/>
            <wp:docPr id="3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3712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Схема Ростовского транспортного узла...</w:t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Библиографический список</w:t>
      </w:r>
    </w:p>
    <w:p w:rsidR="006E0E06" w:rsidRPr="006E0E06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8" w:name="bookmark32"/>
      <w:bookmarkEnd w:id="8"/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1.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, С.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«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Автогрузоперевозки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России подорожали на фоне восстановления рынка» / С.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// </w:t>
      </w:r>
      <w:proofErr w:type="gram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Forbes.ru :</w:t>
      </w:r>
      <w:proofErr w:type="gram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[сайт]. – 2021. – 15 окт. – URL: https://www.forbes.ru/biznes/440487 -avtogruzoperevozki-v-rossii-podorozali-na-fone-vosstanovlenia-rynka (дата обращения: 26.11.202</w:t>
      </w:r>
      <w:r w:rsidR="00071C9A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3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).</w:t>
      </w:r>
    </w:p>
    <w:p w:rsidR="00752E0A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2.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Черняев, А. Г.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Развитие полигонных технологий перевозок на основе совершенствования логистического управления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вагонопотоками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границах нескольких дорог / А. Г. Черняев, В. Н. Зубков, Е. А. Чеботарева // Вестник Ростовского государственного университета путей сообщения. – 2017. – № 2. – С. 75–82. – ISSN 0201-727X.</w:t>
      </w:r>
    </w:p>
    <w:p w:rsidR="00752E0A" w:rsidRDefault="00752E0A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keepNext/>
        <w:keepLines/>
        <w:widowControl w:val="0"/>
        <w:tabs>
          <w:tab w:val="left" w:pos="691"/>
        </w:tabs>
        <w:spacing w:after="0" w:line="257" w:lineRule="auto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9" w:name="bookmark36"/>
      <w:bookmarkStart w:id="10" w:name="bookmark34"/>
      <w:bookmarkStart w:id="11" w:name="bookmark35"/>
      <w:bookmarkStart w:id="12" w:name="bookmark37"/>
      <w:bookmarkEnd w:id="9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2. Материалы, прилагаемые к докладу:</w:t>
      </w:r>
      <w:bookmarkEnd w:id="10"/>
      <w:bookmarkEnd w:id="11"/>
      <w:bookmarkEnd w:id="12"/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3" w:name="bookmark38"/>
      <w:bookmarkEnd w:id="13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(на русском и английском языках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r w:rsidR="007711C4" w:rsidRPr="001F6D4D">
        <w:rPr>
          <w:rFonts w:ascii="Times New Roman" w:eastAsia="Times New Roman" w:hAnsi="Times New Roman" w:cs="Times New Roman"/>
          <w:b/>
          <w:color w:val="111016"/>
          <w:sz w:val="28"/>
          <w:szCs w:val="28"/>
          <w:u w:val="single"/>
        </w:rPr>
        <w:t>отдельными блоками</w:t>
      </w:r>
      <w:r w:rsidRPr="001F6D4D">
        <w:rPr>
          <w:rFonts w:ascii="Times New Roman" w:eastAsia="Times New Roman" w:hAnsi="Times New Roman" w:cs="Times New Roman"/>
          <w:color w:val="111016"/>
          <w:sz w:val="28"/>
          <w:szCs w:val="28"/>
        </w:rPr>
        <w:t>):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Фамилия, имя, отчество автора (полностью,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Место работы каждого автора в именительном падеже (полное название в соответствии с Уставом организации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Почтовый адрес места работы с указанием почтового индекса (четко, не допуская иной трактовки, указать место работы конкретного автора).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E-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mail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Ученая степень, ученое звание, должность.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Контактный телефон.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составляются для каждого автора отдельно в порядке упоминания.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57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4" w:name="bookmark39"/>
      <w:bookmarkEnd w:id="14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Аннотация (на русском и английском языках):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УДК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 доклада (заглавными буквами, полужирно).</w:t>
      </w:r>
    </w:p>
    <w:p w:rsidR="006E0E06" w:rsidRPr="006E0E06" w:rsidRDefault="006E0E06" w:rsidP="006E0E06">
      <w:pPr>
        <w:widowControl w:val="0"/>
        <w:spacing w:after="0" w:line="254" w:lineRule="auto"/>
        <w:ind w:firstLine="40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Аннотация (краткое содержание статьи, включающее 3–4 предложения).</w:t>
      </w: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5" w:name="bookmark40"/>
      <w:bookmarkEnd w:id="15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Каждое ключевое слово или словосочетание отделяется от другого запятой.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E06">
        <w:rPr>
          <w:rFonts w:ascii="Times New Roman" w:hAnsi="Times New Roman" w:cs="Times New Roman"/>
          <w:b/>
          <w:sz w:val="28"/>
          <w:szCs w:val="28"/>
        </w:rPr>
        <w:t>КАЛЕНДАРЬ КОНФЕРЕНЦИИ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Прием материалов для опубликования</w:t>
      </w:r>
      <w:r w:rsidRPr="006E0E06">
        <w:rPr>
          <w:rFonts w:ascii="Times New Roman" w:hAnsi="Times New Roman" w:cs="Times New Roman"/>
          <w:sz w:val="28"/>
          <w:szCs w:val="28"/>
        </w:rPr>
        <w:tab/>
        <w:t>1</w:t>
      </w:r>
      <w:r w:rsidR="00071C9A">
        <w:rPr>
          <w:rFonts w:ascii="Times New Roman" w:hAnsi="Times New Roman" w:cs="Times New Roman"/>
          <w:sz w:val="28"/>
          <w:szCs w:val="28"/>
        </w:rPr>
        <w:t>2</w:t>
      </w:r>
      <w:r w:rsidRPr="006E0E06">
        <w:rPr>
          <w:rFonts w:ascii="Times New Roman" w:hAnsi="Times New Roman" w:cs="Times New Roman"/>
          <w:sz w:val="28"/>
          <w:szCs w:val="28"/>
        </w:rPr>
        <w:t>.04.202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Работа конференции</w:t>
      </w:r>
      <w:r w:rsidRPr="006E0E06">
        <w:rPr>
          <w:rFonts w:ascii="Times New Roman" w:hAnsi="Times New Roman" w:cs="Times New Roman"/>
          <w:sz w:val="28"/>
          <w:szCs w:val="28"/>
        </w:rPr>
        <w:tab/>
        <w:t>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>.04 - 2</w:t>
      </w:r>
      <w:r w:rsidR="00071C9A">
        <w:rPr>
          <w:rFonts w:ascii="Times New Roman" w:hAnsi="Times New Roman" w:cs="Times New Roman"/>
          <w:sz w:val="28"/>
          <w:szCs w:val="28"/>
        </w:rPr>
        <w:t>6</w:t>
      </w:r>
      <w:r w:rsidRPr="006E0E06">
        <w:rPr>
          <w:rFonts w:ascii="Times New Roman" w:hAnsi="Times New Roman" w:cs="Times New Roman"/>
          <w:sz w:val="28"/>
          <w:szCs w:val="28"/>
        </w:rPr>
        <w:t>.04.202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1C4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A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(863) </w:t>
      </w:r>
      <w:r w:rsidRPr="007711C4">
        <w:rPr>
          <w:rFonts w:ascii="Times New Roman" w:hAnsi="Times New Roman" w:cs="Times New Roman"/>
          <w:sz w:val="28"/>
          <w:szCs w:val="28"/>
        </w:rPr>
        <w:t>272-64-61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Мухортова Елена Серафимовна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711C4">
        <w:rPr>
          <w:rFonts w:ascii="Times New Roman" w:hAnsi="Times New Roman" w:cs="Times New Roman"/>
          <w:sz w:val="28"/>
          <w:szCs w:val="28"/>
        </w:rPr>
        <w:t>Крупенкова</w:t>
      </w:r>
      <w:proofErr w:type="spellEnd"/>
      <w:r w:rsidRPr="007711C4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</w:p>
    <w:p w:rsidR="007711C4" w:rsidRPr="006E0E06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E-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11C4">
        <w:rPr>
          <w:rFonts w:ascii="Times New Roman" w:hAnsi="Times New Roman" w:cs="Times New Roman"/>
          <w:sz w:val="28"/>
          <w:szCs w:val="28"/>
        </w:rPr>
        <w:t>: tr2017@rgups.ru</w:t>
      </w:r>
    </w:p>
    <w:sectPr w:rsidR="007711C4" w:rsidRPr="006E0E06" w:rsidSect="007711C4">
      <w:headerReference w:type="default" r:id="rId8"/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435" w:rsidRDefault="00ED6435" w:rsidP="00EC2903">
      <w:pPr>
        <w:spacing w:after="0" w:line="240" w:lineRule="auto"/>
      </w:pPr>
      <w:r>
        <w:separator/>
      </w:r>
    </w:p>
  </w:endnote>
  <w:endnote w:type="continuationSeparator" w:id="0">
    <w:p w:rsidR="00ED6435" w:rsidRDefault="00ED6435" w:rsidP="00EC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435" w:rsidRDefault="00ED6435" w:rsidP="00EC2903">
      <w:pPr>
        <w:spacing w:after="0" w:line="240" w:lineRule="auto"/>
      </w:pPr>
      <w:r>
        <w:separator/>
      </w:r>
    </w:p>
  </w:footnote>
  <w:footnote w:type="continuationSeparator" w:id="0">
    <w:p w:rsidR="00ED6435" w:rsidRDefault="00ED6435" w:rsidP="00EC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3" w:rsidRDefault="00EC2903">
    <w:pPr>
      <w:pStyle w:val="a3"/>
    </w:pPr>
    <w:r w:rsidRPr="006E0E06">
      <w:rPr>
        <w:rFonts w:ascii="Times New Roman" w:eastAsia="Times New Roman" w:hAnsi="Times New Roman" w:cs="Times New Roman"/>
        <w:noProof/>
        <w:color w:val="2E74B5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03249209" wp14:editId="2D03273B">
          <wp:simplePos x="0" y="0"/>
          <wp:positionH relativeFrom="margin">
            <wp:posOffset>-3234</wp:posOffset>
          </wp:positionH>
          <wp:positionV relativeFrom="paragraph">
            <wp:posOffset>-3013</wp:posOffset>
          </wp:positionV>
          <wp:extent cx="1236112" cy="935355"/>
          <wp:effectExtent l="0" t="0" r="254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2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2903">
      <w:rPr>
        <w:noProof/>
        <w:lang w:eastAsia="ru-RU"/>
      </w:rPr>
      <w:drawing>
        <wp:inline distT="0" distB="0" distL="0" distR="0">
          <wp:extent cx="6658950" cy="935666"/>
          <wp:effectExtent l="0" t="0" r="0" b="0"/>
          <wp:docPr id="7" name="Рисунок 7" descr="C:\Users\RGUPS\Desktop\Новая папка\РГУП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RGUPS\Desktop\Новая папка\РГУПС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32" b="50022"/>
                  <a:stretch/>
                </pic:blipFill>
                <pic:spPr bwMode="auto">
                  <a:xfrm>
                    <a:off x="0" y="0"/>
                    <a:ext cx="6660515" cy="935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B0CF2"/>
    <w:multiLevelType w:val="hybridMultilevel"/>
    <w:tmpl w:val="5C7420D2"/>
    <w:lvl w:ilvl="0" w:tplc="E71CB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68D9"/>
    <w:multiLevelType w:val="multilevel"/>
    <w:tmpl w:val="205CC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1101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F901B29"/>
    <w:multiLevelType w:val="multilevel"/>
    <w:tmpl w:val="73F4CD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FEE1228"/>
    <w:multiLevelType w:val="hybridMultilevel"/>
    <w:tmpl w:val="58C6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06"/>
    <w:rsid w:val="00071C9A"/>
    <w:rsid w:val="001550AB"/>
    <w:rsid w:val="001E434E"/>
    <w:rsid w:val="001F6D4D"/>
    <w:rsid w:val="0022686C"/>
    <w:rsid w:val="00293123"/>
    <w:rsid w:val="003B4D65"/>
    <w:rsid w:val="004A361F"/>
    <w:rsid w:val="006535C9"/>
    <w:rsid w:val="006E0E06"/>
    <w:rsid w:val="00752E0A"/>
    <w:rsid w:val="007711C4"/>
    <w:rsid w:val="007E339A"/>
    <w:rsid w:val="007E6B62"/>
    <w:rsid w:val="007E767A"/>
    <w:rsid w:val="0087106D"/>
    <w:rsid w:val="00923AA4"/>
    <w:rsid w:val="009F34DB"/>
    <w:rsid w:val="00A75154"/>
    <w:rsid w:val="00AF0C99"/>
    <w:rsid w:val="00D6200D"/>
    <w:rsid w:val="00EC2903"/>
    <w:rsid w:val="00ED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762A5"/>
  <w15:chartTrackingRefBased/>
  <w15:docId w15:val="{26AEB5EA-F633-4D84-9FFE-00EFB311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903"/>
  </w:style>
  <w:style w:type="paragraph" w:styleId="a5">
    <w:name w:val="footer"/>
    <w:basedOn w:val="a"/>
    <w:link w:val="a6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RGUPS</dc:creator>
  <cp:keywords/>
  <dc:description/>
  <cp:lastModifiedBy>Мухортова Елена Серафимовна</cp:lastModifiedBy>
  <cp:revision>3</cp:revision>
  <dcterms:created xsi:type="dcterms:W3CDTF">2024-03-04T07:47:00Z</dcterms:created>
  <dcterms:modified xsi:type="dcterms:W3CDTF">2024-03-04T07:49:00Z</dcterms:modified>
</cp:coreProperties>
</file>